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00B" w:rsidRPr="007D2AA7" w:rsidRDefault="007D2AA7" w:rsidP="009C400B">
      <w:pPr>
        <w:pStyle w:val="Default"/>
        <w:rPr>
          <w:b/>
        </w:rPr>
      </w:pPr>
      <w:r w:rsidRPr="007D2AA7">
        <w:rPr>
          <w:b/>
        </w:rPr>
        <w:t>Juin 2019</w:t>
      </w:r>
      <w:bookmarkStart w:id="0" w:name="_GoBack"/>
      <w:bookmarkEnd w:id="0"/>
    </w:p>
    <w:p w:rsidR="009C400B" w:rsidRDefault="009C400B" w:rsidP="009C400B">
      <w:pPr>
        <w:pStyle w:val="Pa19"/>
        <w:rPr>
          <w:sz w:val="67"/>
          <w:szCs w:val="67"/>
        </w:rPr>
      </w:pPr>
      <w:r>
        <w:rPr>
          <w:sz w:val="67"/>
          <w:szCs w:val="67"/>
        </w:rPr>
        <w:t xml:space="preserve">DU CÔTÉ DE DINGDINGDONG </w:t>
      </w:r>
    </w:p>
    <w:p w:rsidR="009C400B" w:rsidRDefault="009C400B" w:rsidP="009C400B">
      <w:pPr>
        <w:pStyle w:val="Pa19"/>
        <w:rPr>
          <w:rFonts w:cs="Rockwell"/>
          <w:i/>
          <w:iCs/>
          <w:sz w:val="46"/>
          <w:szCs w:val="46"/>
        </w:rPr>
      </w:pPr>
      <w:r>
        <w:rPr>
          <w:rFonts w:cs="Rockwell"/>
          <w:i/>
          <w:iCs/>
          <w:sz w:val="46"/>
          <w:szCs w:val="46"/>
        </w:rPr>
        <w:t xml:space="preserve">Par Alice Rivières </w:t>
      </w:r>
    </w:p>
    <w:p w:rsidR="007D2AA7" w:rsidRPr="007D2AA7" w:rsidRDefault="007D2AA7" w:rsidP="007D2AA7">
      <w:pPr>
        <w:pStyle w:val="Default"/>
      </w:pPr>
    </w:p>
    <w:p w:rsidR="009C400B" w:rsidRPr="007D2AA7" w:rsidRDefault="009C400B" w:rsidP="009C400B">
      <w:pPr>
        <w:pStyle w:val="Pa19"/>
        <w:rPr>
          <w:rFonts w:cs="Rockwell"/>
          <w:b/>
          <w:sz w:val="37"/>
          <w:szCs w:val="37"/>
        </w:rPr>
      </w:pPr>
      <w:r w:rsidRPr="007D2AA7">
        <w:rPr>
          <w:rStyle w:val="A30"/>
          <w:b/>
          <w:color w:val="auto"/>
        </w:rPr>
        <w:t xml:space="preserve">DES GROUPES D’ENTRAIDE POUR PORTEURS DANS TOUTES LES RÉGIONS </w:t>
      </w:r>
    </w:p>
    <w:p w:rsidR="009C400B" w:rsidRPr="007D2AA7" w:rsidRDefault="009C400B" w:rsidP="009C400B">
      <w:pPr>
        <w:pStyle w:val="Pa19"/>
        <w:rPr>
          <w:rStyle w:val="A15"/>
          <w:b/>
          <w:color w:val="auto"/>
        </w:rPr>
      </w:pPr>
      <w:r w:rsidRPr="007D2AA7">
        <w:rPr>
          <w:rStyle w:val="A15"/>
          <w:b/>
          <w:color w:val="auto"/>
        </w:rPr>
        <w:t xml:space="preserve">Déjà à Paris, Nantes, Lyon, Lille… et bientôt dans votre région ! </w:t>
      </w:r>
    </w:p>
    <w:p w:rsidR="007D2AA7" w:rsidRPr="007D2AA7" w:rsidRDefault="007D2AA7" w:rsidP="007D2AA7">
      <w:pPr>
        <w:pStyle w:val="Default"/>
      </w:pPr>
    </w:p>
    <w:p w:rsidR="007D2AA7" w:rsidRDefault="009C400B" w:rsidP="009C400B">
      <w:pPr>
        <w:pStyle w:val="Pa2"/>
        <w:rPr>
          <w:rStyle w:val="A3"/>
          <w:rFonts w:ascii="Arial" w:hAnsi="Arial" w:cs="Arial"/>
          <w:b w:val="0"/>
          <w:bCs w:val="0"/>
          <w:color w:val="auto"/>
          <w:sz w:val="32"/>
          <w:szCs w:val="32"/>
        </w:rPr>
      </w:pPr>
      <w:r w:rsidRPr="007D2AA7">
        <w:rPr>
          <w:rStyle w:val="A3"/>
          <w:rFonts w:ascii="Arial" w:hAnsi="Arial" w:cs="Arial"/>
          <w:b w:val="0"/>
          <w:bCs w:val="0"/>
          <w:color w:val="auto"/>
          <w:sz w:val="32"/>
          <w:szCs w:val="32"/>
        </w:rPr>
        <w:t xml:space="preserve">Dans la foulée des travaux de </w:t>
      </w:r>
      <w:proofErr w:type="spellStart"/>
      <w:r w:rsidRPr="007D2AA7">
        <w:rPr>
          <w:rStyle w:val="A3"/>
          <w:rFonts w:ascii="Arial" w:hAnsi="Arial" w:cs="Arial"/>
          <w:b w:val="0"/>
          <w:bCs w:val="0"/>
          <w:color w:val="auto"/>
          <w:sz w:val="32"/>
          <w:szCs w:val="32"/>
        </w:rPr>
        <w:t>Dingdingdong</w:t>
      </w:r>
      <w:proofErr w:type="spellEnd"/>
      <w:r w:rsidRPr="007D2AA7">
        <w:rPr>
          <w:rStyle w:val="A3"/>
          <w:rFonts w:ascii="Arial" w:hAnsi="Arial" w:cs="Arial"/>
          <w:b w:val="0"/>
          <w:bCs w:val="0"/>
          <w:color w:val="auto"/>
          <w:sz w:val="32"/>
          <w:szCs w:val="32"/>
        </w:rPr>
        <w:t xml:space="preserve"> portant depuis 5 ans sur les ressources propres aux usagers de la MH, il m’est apparu qu’il n’existait pas ou très peu de rencontres entre personnes se savant porteuses du gène causant la MH, qu’elles soient symptomatiques ou pas. </w:t>
      </w:r>
    </w:p>
    <w:p w:rsidR="007D2AA7" w:rsidRDefault="007D2AA7" w:rsidP="009C400B">
      <w:pPr>
        <w:pStyle w:val="Pa2"/>
        <w:rPr>
          <w:rStyle w:val="A3"/>
          <w:rFonts w:ascii="Arial" w:hAnsi="Arial" w:cs="Arial"/>
          <w:b w:val="0"/>
          <w:bCs w:val="0"/>
          <w:color w:val="auto"/>
          <w:sz w:val="32"/>
          <w:szCs w:val="32"/>
        </w:rPr>
      </w:pPr>
    </w:p>
    <w:p w:rsidR="007D2AA7" w:rsidRDefault="009C400B" w:rsidP="009C400B">
      <w:pPr>
        <w:pStyle w:val="Pa2"/>
        <w:rPr>
          <w:rStyle w:val="A3"/>
          <w:rFonts w:ascii="Arial" w:hAnsi="Arial" w:cs="Arial"/>
          <w:b w:val="0"/>
          <w:bCs w:val="0"/>
          <w:color w:val="auto"/>
          <w:sz w:val="32"/>
          <w:szCs w:val="32"/>
        </w:rPr>
      </w:pPr>
      <w:r w:rsidRPr="007D2AA7">
        <w:rPr>
          <w:rStyle w:val="A3"/>
          <w:rFonts w:ascii="Arial" w:hAnsi="Arial" w:cs="Arial"/>
          <w:b w:val="0"/>
          <w:bCs w:val="0"/>
          <w:color w:val="auto"/>
          <w:sz w:val="32"/>
          <w:szCs w:val="32"/>
        </w:rPr>
        <w:t xml:space="preserve">Exception faite de la compagnie </w:t>
      </w:r>
      <w:proofErr w:type="spellStart"/>
      <w:r w:rsidRPr="007D2AA7">
        <w:rPr>
          <w:rStyle w:val="A3"/>
          <w:rFonts w:ascii="Arial" w:hAnsi="Arial" w:cs="Arial"/>
          <w:b w:val="0"/>
          <w:bCs w:val="0"/>
          <w:color w:val="auto"/>
          <w:sz w:val="32"/>
          <w:szCs w:val="32"/>
        </w:rPr>
        <w:t>Kachashi</w:t>
      </w:r>
      <w:proofErr w:type="spellEnd"/>
      <w:r w:rsidRPr="007D2AA7">
        <w:rPr>
          <w:rStyle w:val="A3"/>
          <w:rFonts w:ascii="Arial" w:hAnsi="Arial" w:cs="Arial"/>
          <w:b w:val="0"/>
          <w:bCs w:val="0"/>
          <w:color w:val="auto"/>
          <w:sz w:val="32"/>
          <w:szCs w:val="32"/>
        </w:rPr>
        <w:t xml:space="preserve"> qui organise depuis 15 ans des ateliers de danse pour personnes concernées par la MH en région parisienne, les personnes porteuses désirant se rencontrer entre pairs ne savaient pas où se tourner. Il existait bien, ici et là, des groupes de paroles pour proches de personnes malades, mais encore une fois, </w:t>
      </w:r>
      <w:proofErr w:type="gramStart"/>
      <w:r w:rsidRPr="007D2AA7">
        <w:rPr>
          <w:rStyle w:val="A3"/>
          <w:rFonts w:ascii="Arial" w:hAnsi="Arial" w:cs="Arial"/>
          <w:b w:val="0"/>
          <w:bCs w:val="0"/>
          <w:color w:val="auto"/>
          <w:sz w:val="32"/>
          <w:szCs w:val="32"/>
        </w:rPr>
        <w:t>aucun groupe</w:t>
      </w:r>
      <w:proofErr w:type="gramEnd"/>
      <w:r w:rsidRPr="007D2AA7">
        <w:rPr>
          <w:rStyle w:val="A3"/>
          <w:rFonts w:ascii="Arial" w:hAnsi="Arial" w:cs="Arial"/>
          <w:b w:val="0"/>
          <w:bCs w:val="0"/>
          <w:color w:val="auto"/>
          <w:sz w:val="32"/>
          <w:szCs w:val="32"/>
        </w:rPr>
        <w:t xml:space="preserve"> de cette nature pour les personnes porteuses et/ou malades elles-mêmes ! </w:t>
      </w:r>
    </w:p>
    <w:p w:rsidR="007D2AA7" w:rsidRDefault="007D2AA7" w:rsidP="009C400B">
      <w:pPr>
        <w:pStyle w:val="Pa2"/>
        <w:rPr>
          <w:rStyle w:val="A3"/>
          <w:rFonts w:ascii="Arial" w:hAnsi="Arial" w:cs="Arial"/>
          <w:b w:val="0"/>
          <w:bCs w:val="0"/>
          <w:color w:val="auto"/>
          <w:sz w:val="32"/>
          <w:szCs w:val="32"/>
        </w:rPr>
      </w:pPr>
    </w:p>
    <w:p w:rsidR="007D2AA7" w:rsidRDefault="009C400B" w:rsidP="009C400B">
      <w:pPr>
        <w:pStyle w:val="Pa2"/>
        <w:rPr>
          <w:rStyle w:val="A3"/>
          <w:rFonts w:ascii="Arial" w:hAnsi="Arial" w:cs="Arial"/>
          <w:b w:val="0"/>
          <w:bCs w:val="0"/>
          <w:color w:val="auto"/>
          <w:sz w:val="32"/>
          <w:szCs w:val="32"/>
        </w:rPr>
      </w:pPr>
      <w:r w:rsidRPr="007D2AA7">
        <w:rPr>
          <w:rStyle w:val="A3"/>
          <w:rFonts w:ascii="Arial" w:hAnsi="Arial" w:cs="Arial"/>
          <w:b w:val="0"/>
          <w:bCs w:val="0"/>
          <w:color w:val="auto"/>
          <w:sz w:val="32"/>
          <w:szCs w:val="32"/>
        </w:rPr>
        <w:t xml:space="preserve">De tels espaces de rencontre et de partage nous paraissant comme essentiels, nous avons créés de premiers groupes d’entraide dès 2014 à Paris. </w:t>
      </w:r>
    </w:p>
    <w:p w:rsidR="007D2AA7" w:rsidRDefault="007D2AA7" w:rsidP="009C400B">
      <w:pPr>
        <w:pStyle w:val="Pa2"/>
        <w:rPr>
          <w:rStyle w:val="A3"/>
          <w:rFonts w:ascii="Arial" w:hAnsi="Arial" w:cs="Arial"/>
          <w:b w:val="0"/>
          <w:bCs w:val="0"/>
          <w:color w:val="auto"/>
          <w:sz w:val="32"/>
          <w:szCs w:val="32"/>
        </w:rPr>
      </w:pPr>
    </w:p>
    <w:p w:rsidR="007D2AA7" w:rsidRDefault="009C400B" w:rsidP="009C400B">
      <w:pPr>
        <w:pStyle w:val="Pa2"/>
        <w:rPr>
          <w:rStyle w:val="A3"/>
          <w:rFonts w:ascii="Arial" w:hAnsi="Arial" w:cs="Arial"/>
          <w:b w:val="0"/>
          <w:bCs w:val="0"/>
          <w:color w:val="auto"/>
          <w:sz w:val="32"/>
          <w:szCs w:val="32"/>
        </w:rPr>
      </w:pPr>
      <w:r w:rsidRPr="007D2AA7">
        <w:rPr>
          <w:rStyle w:val="A3"/>
          <w:rFonts w:ascii="Arial" w:hAnsi="Arial" w:cs="Arial"/>
          <w:b w:val="0"/>
          <w:bCs w:val="0"/>
          <w:color w:val="auto"/>
          <w:sz w:val="32"/>
          <w:szCs w:val="32"/>
        </w:rPr>
        <w:t>Organisés par trois per</w:t>
      </w:r>
      <w:r w:rsidRPr="007D2AA7">
        <w:rPr>
          <w:rStyle w:val="A3"/>
          <w:rFonts w:ascii="Arial" w:hAnsi="Arial" w:cs="Arial"/>
          <w:b w:val="0"/>
          <w:bCs w:val="0"/>
          <w:color w:val="auto"/>
          <w:sz w:val="32"/>
          <w:szCs w:val="32"/>
        </w:rPr>
        <w:softHyphen/>
        <w:t xml:space="preserve">sonnes au départ, ce groupe, qui apporte un soutien indéniable aux </w:t>
      </w:r>
      <w:proofErr w:type="spellStart"/>
      <w:proofErr w:type="gramStart"/>
      <w:r w:rsidRPr="007D2AA7">
        <w:rPr>
          <w:rStyle w:val="A3"/>
          <w:rFonts w:ascii="Arial" w:hAnsi="Arial" w:cs="Arial"/>
          <w:b w:val="0"/>
          <w:bCs w:val="0"/>
          <w:color w:val="auto"/>
          <w:sz w:val="32"/>
          <w:szCs w:val="32"/>
        </w:rPr>
        <w:t>participant.e.s</w:t>
      </w:r>
      <w:proofErr w:type="spellEnd"/>
      <w:r w:rsidRPr="007D2AA7">
        <w:rPr>
          <w:rStyle w:val="A3"/>
          <w:rFonts w:ascii="Arial" w:hAnsi="Arial" w:cs="Arial"/>
          <w:b w:val="0"/>
          <w:bCs w:val="0"/>
          <w:color w:val="auto"/>
          <w:sz w:val="32"/>
          <w:szCs w:val="32"/>
        </w:rPr>
        <w:t>.,</w:t>
      </w:r>
      <w:proofErr w:type="gramEnd"/>
      <w:r w:rsidRPr="007D2AA7">
        <w:rPr>
          <w:rStyle w:val="A3"/>
          <w:rFonts w:ascii="Arial" w:hAnsi="Arial" w:cs="Arial"/>
          <w:b w:val="0"/>
          <w:bCs w:val="0"/>
          <w:color w:val="auto"/>
          <w:sz w:val="32"/>
          <w:szCs w:val="32"/>
        </w:rPr>
        <w:t xml:space="preserve"> s’est élargi aujourd’hui à une trentaine de personnes en région parisienne, en Loire Bretagne, et à Lyon. </w:t>
      </w:r>
    </w:p>
    <w:p w:rsidR="007D2AA7" w:rsidRDefault="007D2AA7" w:rsidP="009C400B">
      <w:pPr>
        <w:pStyle w:val="Pa2"/>
        <w:rPr>
          <w:rStyle w:val="A3"/>
          <w:rFonts w:ascii="Arial" w:hAnsi="Arial" w:cs="Arial"/>
          <w:b w:val="0"/>
          <w:bCs w:val="0"/>
          <w:color w:val="auto"/>
          <w:sz w:val="32"/>
          <w:szCs w:val="32"/>
        </w:rPr>
      </w:pPr>
    </w:p>
    <w:p w:rsidR="009C400B" w:rsidRDefault="009C400B" w:rsidP="009C400B">
      <w:pPr>
        <w:pStyle w:val="Pa2"/>
        <w:rPr>
          <w:rStyle w:val="A3"/>
          <w:rFonts w:ascii="Arial" w:hAnsi="Arial" w:cs="Arial"/>
          <w:b w:val="0"/>
          <w:bCs w:val="0"/>
          <w:color w:val="auto"/>
          <w:sz w:val="32"/>
          <w:szCs w:val="32"/>
        </w:rPr>
      </w:pPr>
      <w:r w:rsidRPr="007D2AA7">
        <w:rPr>
          <w:rStyle w:val="A3"/>
          <w:rFonts w:ascii="Arial" w:hAnsi="Arial" w:cs="Arial"/>
          <w:b w:val="0"/>
          <w:bCs w:val="0"/>
          <w:color w:val="auto"/>
          <w:sz w:val="32"/>
          <w:szCs w:val="32"/>
        </w:rPr>
        <w:t xml:space="preserve">Un tel groupe a été parallèlement créé par le CHU de Lille, avec lequel nous collaborons. </w:t>
      </w:r>
    </w:p>
    <w:p w:rsidR="007D2AA7" w:rsidRPr="007D2AA7" w:rsidRDefault="007D2AA7" w:rsidP="007D2AA7">
      <w:pPr>
        <w:pStyle w:val="Default"/>
      </w:pPr>
    </w:p>
    <w:p w:rsidR="009C400B" w:rsidRPr="007D2AA7" w:rsidRDefault="009C400B" w:rsidP="009C400B">
      <w:pPr>
        <w:pStyle w:val="Pa2"/>
        <w:rPr>
          <w:rFonts w:ascii="Arial" w:hAnsi="Arial" w:cs="Arial"/>
          <w:b/>
          <w:sz w:val="28"/>
          <w:szCs w:val="28"/>
        </w:rPr>
      </w:pPr>
      <w:r w:rsidRPr="007D2AA7">
        <w:rPr>
          <w:rStyle w:val="A31"/>
          <w:rFonts w:ascii="Arial" w:hAnsi="Arial" w:cs="Arial"/>
          <w:b/>
          <w:color w:val="auto"/>
          <w:sz w:val="28"/>
          <w:szCs w:val="28"/>
        </w:rPr>
        <w:t xml:space="preserve">Partenaires : AHF et Centre National de référence MH (Hôpital Henri-Mondor) Financé par le CCAH, Fondation </w:t>
      </w:r>
      <w:proofErr w:type="spellStart"/>
      <w:r w:rsidRPr="007D2AA7">
        <w:rPr>
          <w:rStyle w:val="A31"/>
          <w:rFonts w:ascii="Arial" w:hAnsi="Arial" w:cs="Arial"/>
          <w:b/>
          <w:color w:val="auto"/>
          <w:sz w:val="28"/>
          <w:szCs w:val="28"/>
        </w:rPr>
        <w:t>Humanis</w:t>
      </w:r>
      <w:proofErr w:type="spellEnd"/>
      <w:r w:rsidRPr="007D2AA7">
        <w:rPr>
          <w:rStyle w:val="A31"/>
          <w:rFonts w:ascii="Arial" w:hAnsi="Arial" w:cs="Arial"/>
          <w:b/>
          <w:color w:val="auto"/>
          <w:sz w:val="28"/>
          <w:szCs w:val="28"/>
        </w:rPr>
        <w:t xml:space="preserve">. </w:t>
      </w:r>
    </w:p>
    <w:p w:rsidR="007D2AA7" w:rsidRDefault="007D2AA7" w:rsidP="009C400B">
      <w:pPr>
        <w:pStyle w:val="Default"/>
        <w:rPr>
          <w:rFonts w:cstheme="minorBidi"/>
          <w:color w:val="auto"/>
        </w:rPr>
      </w:pPr>
    </w:p>
    <w:p w:rsidR="007D2AA7" w:rsidRDefault="007D2AA7" w:rsidP="009C400B">
      <w:pPr>
        <w:pStyle w:val="Default"/>
        <w:rPr>
          <w:rFonts w:cstheme="minorBidi"/>
          <w:color w:val="auto"/>
        </w:rPr>
      </w:pPr>
    </w:p>
    <w:p w:rsidR="007D2AA7" w:rsidRDefault="007D2AA7" w:rsidP="007D2AA7">
      <w:pPr>
        <w:pStyle w:val="Pa2"/>
        <w:rPr>
          <w:rFonts w:ascii="Arial" w:hAnsi="Arial" w:cs="Arial"/>
          <w:b/>
          <w:bCs/>
          <w:sz w:val="32"/>
          <w:szCs w:val="32"/>
        </w:rPr>
      </w:pPr>
      <w:r w:rsidRPr="007D2AA7">
        <w:rPr>
          <w:rFonts w:ascii="Arial" w:hAnsi="Arial" w:cs="Arial"/>
          <w:b/>
          <w:bCs/>
          <w:sz w:val="32"/>
          <w:szCs w:val="32"/>
        </w:rPr>
        <w:t xml:space="preserve">QU’EST-CE QU’UN GROUPE D’ENTRAIDE ? </w:t>
      </w:r>
    </w:p>
    <w:p w:rsidR="007D2AA7" w:rsidRPr="007D2AA7" w:rsidRDefault="007D2AA7" w:rsidP="007D2AA7">
      <w:pPr>
        <w:pStyle w:val="Default"/>
      </w:pPr>
    </w:p>
    <w:p w:rsidR="007D2AA7" w:rsidRDefault="007D2AA7" w:rsidP="007D2AA7">
      <w:pPr>
        <w:pStyle w:val="Pa2"/>
        <w:rPr>
          <w:rFonts w:ascii="Arial" w:hAnsi="Arial" w:cs="Arial"/>
          <w:sz w:val="32"/>
          <w:szCs w:val="32"/>
        </w:rPr>
      </w:pPr>
      <w:r w:rsidRPr="007D2AA7">
        <w:rPr>
          <w:rFonts w:ascii="Arial" w:hAnsi="Arial" w:cs="Arial"/>
          <w:sz w:val="32"/>
          <w:szCs w:val="32"/>
        </w:rPr>
        <w:t>C’est une initiative 100 % usagers qui souhaitent créer une dynamique d’entraide entre usagers, sans être supervisés par un professionnel. On appelle aussi cela de la «</w:t>
      </w:r>
      <w:proofErr w:type="spellStart"/>
      <w:r w:rsidRPr="007D2AA7">
        <w:rPr>
          <w:rFonts w:ascii="Arial" w:hAnsi="Arial" w:cs="Arial"/>
          <w:sz w:val="32"/>
          <w:szCs w:val="32"/>
        </w:rPr>
        <w:t>pair-ai</w:t>
      </w:r>
      <w:r w:rsidRPr="007D2AA7">
        <w:rPr>
          <w:rFonts w:ascii="Arial" w:hAnsi="Arial" w:cs="Arial"/>
          <w:sz w:val="32"/>
          <w:szCs w:val="32"/>
        </w:rPr>
        <w:softHyphen/>
        <w:t>dance</w:t>
      </w:r>
      <w:proofErr w:type="spellEnd"/>
      <w:r w:rsidRPr="007D2AA7">
        <w:rPr>
          <w:rFonts w:ascii="Arial" w:hAnsi="Arial" w:cs="Arial"/>
          <w:sz w:val="32"/>
          <w:szCs w:val="32"/>
        </w:rPr>
        <w:t>». Ces groupes ne se substi</w:t>
      </w:r>
      <w:r w:rsidRPr="007D2AA7">
        <w:rPr>
          <w:rFonts w:ascii="Arial" w:hAnsi="Arial" w:cs="Arial"/>
          <w:sz w:val="32"/>
          <w:szCs w:val="32"/>
        </w:rPr>
        <w:softHyphen/>
        <w:t xml:space="preserve">tuent en aucune façon à l’offre de soin médicale et psychologique qui existe par ailleurs. Ils viennent en complément. Dans notre contexte, un groupe </w:t>
      </w:r>
      <w:r w:rsidRPr="007D2AA7">
        <w:rPr>
          <w:rFonts w:ascii="Arial" w:hAnsi="Arial" w:cs="Arial"/>
          <w:sz w:val="32"/>
          <w:szCs w:val="32"/>
        </w:rPr>
        <w:lastRenderedPageBreak/>
        <w:t>d’entraide est une réunion de plusieurs personnes qui se savent porteuses du gène, et qui souhaitent rencontrer d’autres personnes dans le même cas qu’elles pour partager leur expé</w:t>
      </w:r>
      <w:r w:rsidRPr="007D2AA7">
        <w:rPr>
          <w:rFonts w:ascii="Arial" w:hAnsi="Arial" w:cs="Arial"/>
          <w:sz w:val="32"/>
          <w:szCs w:val="32"/>
        </w:rPr>
        <w:softHyphen/>
        <w:t xml:space="preserve">rience, </w:t>
      </w:r>
      <w:proofErr w:type="gramStart"/>
      <w:r w:rsidRPr="007D2AA7">
        <w:rPr>
          <w:rFonts w:ascii="Arial" w:hAnsi="Arial" w:cs="Arial"/>
          <w:sz w:val="32"/>
          <w:szCs w:val="32"/>
        </w:rPr>
        <w:t>échanger</w:t>
      </w:r>
      <w:proofErr w:type="gramEnd"/>
      <w:r w:rsidRPr="007D2AA7">
        <w:rPr>
          <w:rFonts w:ascii="Arial" w:hAnsi="Arial" w:cs="Arial"/>
          <w:sz w:val="32"/>
          <w:szCs w:val="32"/>
        </w:rPr>
        <w:t>, se donner des conseils. Les groupes durent de deux à trois heures, et ont lieu au domicile des uns et des autres, ou dans un café, ou dans un lieu associatif. L’idée est de privilégier les lieux neutres (hors monde médical…), calmes et chaleureux. La fréquence varie, selon le désir des participants, d’un</w:t>
      </w:r>
      <w:r>
        <w:rPr>
          <w:rFonts w:ascii="Arial" w:hAnsi="Arial" w:cs="Arial"/>
          <w:sz w:val="32"/>
          <w:szCs w:val="32"/>
        </w:rPr>
        <w:t>e</w:t>
      </w:r>
      <w:r w:rsidRPr="007D2AA7">
        <w:rPr>
          <w:rFonts w:ascii="Arial" w:hAnsi="Arial" w:cs="Arial"/>
          <w:sz w:val="32"/>
          <w:szCs w:val="32"/>
        </w:rPr>
        <w:t xml:space="preserve"> fois tous les trois </w:t>
      </w:r>
      <w:proofErr w:type="gramStart"/>
      <w:r w:rsidRPr="007D2AA7">
        <w:rPr>
          <w:rFonts w:ascii="Arial" w:hAnsi="Arial" w:cs="Arial"/>
          <w:sz w:val="32"/>
          <w:szCs w:val="32"/>
        </w:rPr>
        <w:t>mois</w:t>
      </w:r>
      <w:proofErr w:type="gramEnd"/>
      <w:r w:rsidRPr="007D2AA7">
        <w:rPr>
          <w:rFonts w:ascii="Arial" w:hAnsi="Arial" w:cs="Arial"/>
          <w:sz w:val="32"/>
          <w:szCs w:val="32"/>
        </w:rPr>
        <w:t xml:space="preserve"> à une fois par mois, </w:t>
      </w:r>
      <w:r>
        <w:rPr>
          <w:rFonts w:ascii="Arial" w:hAnsi="Arial" w:cs="Arial"/>
          <w:sz w:val="32"/>
          <w:szCs w:val="32"/>
        </w:rPr>
        <w:t>voire plus fréquemment encore.</w:t>
      </w:r>
    </w:p>
    <w:p w:rsidR="007D2AA7" w:rsidRDefault="007D2AA7" w:rsidP="007D2AA7">
      <w:pPr>
        <w:pStyle w:val="Default"/>
      </w:pPr>
    </w:p>
    <w:p w:rsidR="007D2AA7" w:rsidRDefault="007D2AA7" w:rsidP="007D2AA7">
      <w:pPr>
        <w:pStyle w:val="Default"/>
      </w:pPr>
    </w:p>
    <w:p w:rsidR="007D2AA7" w:rsidRDefault="007D2AA7" w:rsidP="007D2AA7">
      <w:pPr>
        <w:pStyle w:val="Default"/>
        <w:spacing w:line="181" w:lineRule="atLeast"/>
        <w:rPr>
          <w:rFonts w:ascii="Arial" w:hAnsi="Arial" w:cs="Arial"/>
          <w:b/>
          <w:bCs/>
          <w:color w:val="auto"/>
          <w:sz w:val="32"/>
          <w:szCs w:val="32"/>
        </w:rPr>
      </w:pPr>
      <w:r w:rsidRPr="007D2AA7">
        <w:rPr>
          <w:rFonts w:ascii="Arial" w:hAnsi="Arial" w:cs="Arial"/>
          <w:b/>
          <w:bCs/>
          <w:color w:val="auto"/>
          <w:sz w:val="32"/>
          <w:szCs w:val="32"/>
        </w:rPr>
        <w:t>ET LES PERSONNES À RISQUE ? ET LES PROCHES ?</w:t>
      </w:r>
    </w:p>
    <w:p w:rsidR="007D2AA7" w:rsidRPr="007D2AA7" w:rsidRDefault="007D2AA7" w:rsidP="007D2AA7">
      <w:pPr>
        <w:pStyle w:val="Default"/>
        <w:spacing w:line="181" w:lineRule="atLeast"/>
        <w:rPr>
          <w:rFonts w:ascii="Arial" w:hAnsi="Arial" w:cs="Arial"/>
          <w:color w:val="auto"/>
          <w:sz w:val="32"/>
          <w:szCs w:val="32"/>
        </w:rPr>
      </w:pPr>
      <w:r w:rsidRPr="007D2AA7">
        <w:rPr>
          <w:rFonts w:ascii="Arial" w:hAnsi="Arial" w:cs="Arial"/>
          <w:b/>
          <w:bCs/>
          <w:color w:val="auto"/>
          <w:sz w:val="32"/>
          <w:szCs w:val="32"/>
        </w:rPr>
        <w:t xml:space="preserve"> </w:t>
      </w:r>
    </w:p>
    <w:p w:rsidR="007D2AA7" w:rsidRDefault="007D2AA7" w:rsidP="007D2AA7">
      <w:pPr>
        <w:pStyle w:val="Pa2"/>
        <w:rPr>
          <w:rFonts w:ascii="Arial" w:hAnsi="Arial" w:cs="Arial"/>
          <w:sz w:val="32"/>
          <w:szCs w:val="32"/>
        </w:rPr>
      </w:pPr>
      <w:r w:rsidRPr="007D2AA7">
        <w:rPr>
          <w:rFonts w:ascii="Arial" w:hAnsi="Arial" w:cs="Arial"/>
          <w:sz w:val="32"/>
          <w:szCs w:val="32"/>
        </w:rPr>
        <w:t>Pour l’instant ce projet s’adresse aux porteurs, mais avec, en ligne de mire, l’idée que si les porteurs parviennent ainsi à mieux se prendre en main, à être actif dans leur histoire, c’est l’ensemble d’une situation, proches compris, qui sera soutenue.</w:t>
      </w:r>
    </w:p>
    <w:p w:rsidR="007D2AA7" w:rsidRDefault="007D2AA7" w:rsidP="007D2AA7">
      <w:pPr>
        <w:pStyle w:val="Pa2"/>
        <w:rPr>
          <w:rFonts w:ascii="Arial" w:hAnsi="Arial" w:cs="Arial"/>
          <w:sz w:val="32"/>
          <w:szCs w:val="32"/>
        </w:rPr>
      </w:pPr>
    </w:p>
    <w:p w:rsidR="007D2AA7" w:rsidRPr="007D2AA7" w:rsidRDefault="007D2AA7" w:rsidP="007D2AA7">
      <w:pPr>
        <w:pStyle w:val="Pa2"/>
        <w:rPr>
          <w:rFonts w:ascii="Arial" w:hAnsi="Arial" w:cs="Arial"/>
          <w:sz w:val="32"/>
          <w:szCs w:val="32"/>
        </w:rPr>
      </w:pPr>
      <w:r w:rsidRPr="007D2AA7">
        <w:rPr>
          <w:rFonts w:ascii="Arial" w:hAnsi="Arial" w:cs="Arial"/>
          <w:sz w:val="32"/>
          <w:szCs w:val="32"/>
        </w:rPr>
        <w:t xml:space="preserve">Et s’il vient aux proches l’envie de se rencontrer entre pairs, nous sommes à leur disposition pour les aider, avec joie ! </w:t>
      </w:r>
    </w:p>
    <w:p w:rsidR="007D2AA7" w:rsidRDefault="007D2AA7" w:rsidP="007D2AA7">
      <w:pPr>
        <w:pStyle w:val="Pa2"/>
        <w:rPr>
          <w:rFonts w:ascii="Arial" w:hAnsi="Arial" w:cs="Arial"/>
          <w:sz w:val="32"/>
          <w:szCs w:val="32"/>
        </w:rPr>
      </w:pPr>
      <w:r w:rsidRPr="007D2AA7">
        <w:rPr>
          <w:rFonts w:ascii="Arial" w:hAnsi="Arial" w:cs="Arial"/>
          <w:sz w:val="32"/>
          <w:szCs w:val="32"/>
        </w:rPr>
        <w:t xml:space="preserve">Quant aux personnes à risque, nous sommes bien évidemment solidaires de leur situation, de leurs doutes et interrogations. Nous sommes également à leur disposition si elles veulent discuter avec des personnes qui ont décidé de ne pas faire le test, des personnes qui doutent à ce sujet, et des personnes qui ont décidé de le passer. </w:t>
      </w:r>
    </w:p>
    <w:p w:rsidR="007D2AA7" w:rsidRDefault="007D2AA7" w:rsidP="007D2AA7">
      <w:pPr>
        <w:pStyle w:val="Pa2"/>
        <w:rPr>
          <w:rFonts w:ascii="Arial" w:hAnsi="Arial" w:cs="Arial"/>
          <w:sz w:val="32"/>
          <w:szCs w:val="32"/>
        </w:rPr>
      </w:pPr>
    </w:p>
    <w:p w:rsidR="007D2AA7" w:rsidRPr="007D2AA7" w:rsidRDefault="007D2AA7" w:rsidP="007D2AA7">
      <w:pPr>
        <w:pStyle w:val="Pa2"/>
        <w:rPr>
          <w:rFonts w:ascii="Arial" w:hAnsi="Arial" w:cs="Arial"/>
          <w:sz w:val="32"/>
          <w:szCs w:val="32"/>
        </w:rPr>
      </w:pPr>
      <w:r w:rsidRPr="007D2AA7">
        <w:rPr>
          <w:rFonts w:ascii="Arial" w:hAnsi="Arial" w:cs="Arial"/>
          <w:sz w:val="32"/>
          <w:szCs w:val="32"/>
        </w:rPr>
        <w:t xml:space="preserve">Nous ne préconisons bien sûr aucun choix en la matière, mais savons à quel point le fait d’en discuter avec des pairs peut aider à affiner sa propre opinion. </w:t>
      </w:r>
    </w:p>
    <w:p w:rsidR="007D2AA7" w:rsidRDefault="007D2AA7" w:rsidP="007D2AA7">
      <w:pPr>
        <w:pStyle w:val="Pa2"/>
        <w:rPr>
          <w:rFonts w:ascii="Arial" w:hAnsi="Arial" w:cs="Arial"/>
          <w:b/>
          <w:bCs/>
          <w:sz w:val="32"/>
          <w:szCs w:val="32"/>
        </w:rPr>
      </w:pPr>
    </w:p>
    <w:p w:rsidR="007D2AA7" w:rsidRDefault="007D2AA7" w:rsidP="007D2AA7">
      <w:pPr>
        <w:pStyle w:val="Pa2"/>
        <w:rPr>
          <w:rFonts w:ascii="Arial" w:hAnsi="Arial" w:cs="Arial"/>
          <w:b/>
          <w:bCs/>
          <w:sz w:val="32"/>
          <w:szCs w:val="32"/>
        </w:rPr>
      </w:pPr>
      <w:r w:rsidRPr="007D2AA7">
        <w:rPr>
          <w:rFonts w:ascii="Arial" w:hAnsi="Arial" w:cs="Arial"/>
          <w:b/>
          <w:bCs/>
          <w:sz w:val="32"/>
          <w:szCs w:val="32"/>
        </w:rPr>
        <w:t xml:space="preserve">COMMENT NOUS REJOINDRE ? </w:t>
      </w:r>
    </w:p>
    <w:p w:rsidR="007D2AA7" w:rsidRPr="007D2AA7" w:rsidRDefault="007D2AA7" w:rsidP="007D2AA7">
      <w:pPr>
        <w:pStyle w:val="Default"/>
      </w:pPr>
    </w:p>
    <w:p w:rsidR="007D2AA7" w:rsidRPr="007D2AA7" w:rsidRDefault="007D2AA7" w:rsidP="007D2AA7">
      <w:pPr>
        <w:pStyle w:val="Pa2"/>
        <w:rPr>
          <w:rFonts w:ascii="Arial" w:hAnsi="Arial" w:cs="Arial"/>
          <w:sz w:val="32"/>
          <w:szCs w:val="32"/>
        </w:rPr>
      </w:pPr>
      <w:r w:rsidRPr="007D2AA7">
        <w:rPr>
          <w:rFonts w:ascii="Arial" w:hAnsi="Arial" w:cs="Arial"/>
          <w:sz w:val="32"/>
          <w:szCs w:val="32"/>
        </w:rPr>
        <w:t>Que vous soyez membre d’une famille concernée, soignant profes</w:t>
      </w:r>
      <w:r w:rsidRPr="007D2AA7">
        <w:rPr>
          <w:rFonts w:ascii="Arial" w:hAnsi="Arial" w:cs="Arial"/>
          <w:sz w:val="32"/>
          <w:szCs w:val="32"/>
        </w:rPr>
        <w:softHyphen/>
        <w:t xml:space="preserve">sionnel, bénévole etc., vous pouvez faire la différence en informant des personnes susceptibles d’être intéressées à participer à un tel groupe. Un flyer d’information est disponible sur le site de </w:t>
      </w:r>
      <w:proofErr w:type="spellStart"/>
      <w:r w:rsidRPr="007D2AA7">
        <w:rPr>
          <w:rFonts w:ascii="Arial" w:hAnsi="Arial" w:cs="Arial"/>
          <w:sz w:val="32"/>
          <w:szCs w:val="32"/>
        </w:rPr>
        <w:t>Dingding</w:t>
      </w:r>
      <w:r w:rsidRPr="007D2AA7">
        <w:rPr>
          <w:rFonts w:ascii="Arial" w:hAnsi="Arial" w:cs="Arial"/>
          <w:sz w:val="32"/>
          <w:szCs w:val="32"/>
        </w:rPr>
        <w:softHyphen/>
        <w:t>dong</w:t>
      </w:r>
      <w:proofErr w:type="spellEnd"/>
      <w:r w:rsidRPr="007D2AA7">
        <w:rPr>
          <w:rFonts w:ascii="Arial" w:hAnsi="Arial" w:cs="Arial"/>
          <w:sz w:val="32"/>
          <w:szCs w:val="32"/>
        </w:rPr>
        <w:t xml:space="preserve">. </w:t>
      </w:r>
    </w:p>
    <w:p w:rsidR="007D2AA7" w:rsidRDefault="007D2AA7" w:rsidP="007D2AA7">
      <w:pPr>
        <w:pStyle w:val="Pa2"/>
        <w:rPr>
          <w:rFonts w:ascii="Arial" w:hAnsi="Arial" w:cs="Arial"/>
          <w:b/>
          <w:bCs/>
          <w:sz w:val="32"/>
          <w:szCs w:val="32"/>
        </w:rPr>
      </w:pPr>
    </w:p>
    <w:p w:rsidR="007D2AA7" w:rsidRDefault="007D2AA7" w:rsidP="007D2AA7">
      <w:pPr>
        <w:pStyle w:val="Pa2"/>
        <w:rPr>
          <w:rFonts w:ascii="Arial" w:hAnsi="Arial" w:cs="Arial"/>
          <w:sz w:val="32"/>
          <w:szCs w:val="32"/>
        </w:rPr>
      </w:pPr>
      <w:r w:rsidRPr="007D2AA7">
        <w:rPr>
          <w:rFonts w:ascii="Arial" w:hAnsi="Arial" w:cs="Arial"/>
          <w:b/>
          <w:bCs/>
          <w:sz w:val="32"/>
          <w:szCs w:val="32"/>
        </w:rPr>
        <w:t xml:space="preserve">Vous êtes vous-même porteur du gène et souhaitez essayer ? </w:t>
      </w:r>
      <w:r w:rsidRPr="007D2AA7">
        <w:rPr>
          <w:rFonts w:ascii="Arial" w:hAnsi="Arial" w:cs="Arial"/>
          <w:sz w:val="32"/>
          <w:szCs w:val="32"/>
        </w:rPr>
        <w:t>Ecrivez-moi à contact@dingding</w:t>
      </w:r>
      <w:r w:rsidRPr="007D2AA7">
        <w:rPr>
          <w:rFonts w:ascii="Arial" w:hAnsi="Arial" w:cs="Arial"/>
          <w:sz w:val="32"/>
          <w:szCs w:val="32"/>
        </w:rPr>
        <w:softHyphen/>
        <w:t xml:space="preserve">dong.org (Alice Rivières). Je vous mettrai en lien avec les groupes existants, en fonction de votre lieu d’habitation. </w:t>
      </w:r>
    </w:p>
    <w:p w:rsidR="007D2AA7" w:rsidRPr="007D2AA7" w:rsidRDefault="007D2AA7" w:rsidP="007D2AA7">
      <w:pPr>
        <w:pStyle w:val="Pa2"/>
        <w:rPr>
          <w:rFonts w:ascii="Arial" w:hAnsi="Arial" w:cs="Arial"/>
          <w:sz w:val="32"/>
          <w:szCs w:val="32"/>
        </w:rPr>
      </w:pPr>
      <w:r w:rsidRPr="007D2AA7">
        <w:rPr>
          <w:rFonts w:ascii="Arial" w:hAnsi="Arial" w:cs="Arial"/>
          <w:sz w:val="32"/>
          <w:szCs w:val="32"/>
        </w:rPr>
        <w:t xml:space="preserve">Et si un groupe n’existe pas encore dans votre région, nous le créerons ensemble ! </w:t>
      </w:r>
    </w:p>
    <w:p w:rsidR="007D2AA7" w:rsidRDefault="007D2AA7" w:rsidP="007D2AA7">
      <w:pPr>
        <w:pStyle w:val="Pa2"/>
        <w:rPr>
          <w:rFonts w:ascii="Arial" w:hAnsi="Arial" w:cs="Arial"/>
          <w:b/>
          <w:bCs/>
          <w:sz w:val="32"/>
          <w:szCs w:val="32"/>
        </w:rPr>
      </w:pPr>
    </w:p>
    <w:p w:rsidR="007D2AA7" w:rsidRPr="007D2AA7" w:rsidRDefault="007D2AA7" w:rsidP="007D2AA7">
      <w:pPr>
        <w:pStyle w:val="Pa4"/>
        <w:rPr>
          <w:rFonts w:ascii="Arial" w:hAnsi="Arial" w:cs="Arial"/>
          <w:sz w:val="32"/>
          <w:szCs w:val="32"/>
        </w:rPr>
        <w:sectPr w:rsidR="007D2AA7" w:rsidRPr="007D2AA7">
          <w:pgSz w:w="12745" w:h="17677"/>
          <w:pgMar w:top="1400" w:right="900" w:bottom="0" w:left="900" w:header="720" w:footer="720" w:gutter="0"/>
          <w:cols w:space="720"/>
          <w:noEndnote/>
        </w:sectPr>
      </w:pPr>
      <w:r>
        <w:rPr>
          <w:rStyle w:val="A29"/>
          <w:rFonts w:ascii="Arial" w:hAnsi="Arial" w:cs="Arial"/>
          <w:color w:val="auto"/>
          <w:sz w:val="32"/>
          <w:szCs w:val="32"/>
        </w:rPr>
        <w:t>Pour e</w:t>
      </w:r>
      <w:r w:rsidRPr="007D2AA7">
        <w:rPr>
          <w:rStyle w:val="A29"/>
          <w:rFonts w:ascii="Arial" w:hAnsi="Arial" w:cs="Arial"/>
          <w:color w:val="auto"/>
          <w:sz w:val="32"/>
          <w:szCs w:val="32"/>
        </w:rPr>
        <w:t>n savoir plus</w:t>
      </w:r>
      <w:r>
        <w:rPr>
          <w:rStyle w:val="A29"/>
          <w:rFonts w:ascii="Arial" w:hAnsi="Arial" w:cs="Arial"/>
          <w:color w:val="auto"/>
          <w:sz w:val="32"/>
          <w:szCs w:val="32"/>
        </w:rPr>
        <w:t xml:space="preserve"> : </w:t>
      </w:r>
      <w:r>
        <w:rPr>
          <w:rFonts w:ascii="Arial" w:hAnsi="Arial" w:cs="Arial"/>
          <w:b/>
          <w:bCs/>
          <w:sz w:val="32"/>
          <w:szCs w:val="32"/>
        </w:rPr>
        <w:t>https://dingdingdong.org</w:t>
      </w:r>
    </w:p>
    <w:p w:rsidR="00204B6C" w:rsidRPr="007D2AA7" w:rsidRDefault="00204B6C" w:rsidP="007D2AA7">
      <w:pPr>
        <w:pStyle w:val="Default"/>
        <w:spacing w:line="181" w:lineRule="atLeast"/>
        <w:rPr>
          <w:rFonts w:ascii="Arial" w:hAnsi="Arial" w:cs="Arial"/>
          <w:sz w:val="32"/>
          <w:szCs w:val="32"/>
        </w:rPr>
      </w:pPr>
    </w:p>
    <w:sectPr w:rsidR="00204B6C" w:rsidRPr="007D2A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Rockwell">
    <w:altName w:val="Rockwell"/>
    <w:panose1 w:val="02060603020205020403"/>
    <w:charset w:val="00"/>
    <w:family w:val="roman"/>
    <w:pitch w:val="variable"/>
    <w:sig w:usb0="00000003" w:usb1="00000000" w:usb2="00000000" w:usb3="00000000" w:csb0="00000001" w:csb1="00000000"/>
  </w:font>
  <w:font w:name="Avenir LT">
    <w:altName w:val="Avenir LT"/>
    <w:panose1 w:val="00000000000000000000"/>
    <w:charset w:val="00"/>
    <w:family w:val="swiss"/>
    <w:notTrueType/>
    <w:pitch w:val="default"/>
    <w:sig w:usb0="00000003" w:usb1="00000000" w:usb2="00000000" w:usb3="00000000" w:csb0="00000001" w:csb1="00000000"/>
  </w:font>
  <w:font w:name="SignPainter-HouseScript">
    <w:altName w:val="SignPainter-HouseScript"/>
    <w:panose1 w:val="00000000000000000000"/>
    <w:charset w:val="00"/>
    <w:family w:val="script"/>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00B"/>
    <w:rsid w:val="00204B6C"/>
    <w:rsid w:val="007D2AA7"/>
    <w:rsid w:val="009C400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9C400B"/>
    <w:pPr>
      <w:autoSpaceDE w:val="0"/>
      <w:autoSpaceDN w:val="0"/>
      <w:adjustRightInd w:val="0"/>
      <w:spacing w:after="0" w:line="240" w:lineRule="auto"/>
    </w:pPr>
    <w:rPr>
      <w:rFonts w:ascii="Rockwell" w:hAnsi="Rockwell" w:cs="Rockwell"/>
      <w:color w:val="000000"/>
      <w:sz w:val="24"/>
      <w:szCs w:val="24"/>
    </w:rPr>
  </w:style>
  <w:style w:type="paragraph" w:customStyle="1" w:styleId="Pa19">
    <w:name w:val="Pa19"/>
    <w:basedOn w:val="Default"/>
    <w:next w:val="Default"/>
    <w:uiPriority w:val="99"/>
    <w:rsid w:val="009C400B"/>
    <w:pPr>
      <w:spacing w:line="601" w:lineRule="atLeast"/>
    </w:pPr>
    <w:rPr>
      <w:rFonts w:cstheme="minorBidi"/>
      <w:color w:val="auto"/>
    </w:rPr>
  </w:style>
  <w:style w:type="character" w:customStyle="1" w:styleId="A30">
    <w:name w:val="A30"/>
    <w:uiPriority w:val="99"/>
    <w:rsid w:val="009C400B"/>
    <w:rPr>
      <w:rFonts w:cs="Rockwell"/>
      <w:color w:val="000000"/>
      <w:sz w:val="37"/>
      <w:szCs w:val="37"/>
    </w:rPr>
  </w:style>
  <w:style w:type="character" w:customStyle="1" w:styleId="A15">
    <w:name w:val="A15"/>
    <w:uiPriority w:val="99"/>
    <w:rsid w:val="009C400B"/>
    <w:rPr>
      <w:rFonts w:cs="Rockwell"/>
      <w:color w:val="000000"/>
      <w:sz w:val="34"/>
      <w:szCs w:val="34"/>
    </w:rPr>
  </w:style>
  <w:style w:type="paragraph" w:customStyle="1" w:styleId="Pa2">
    <w:name w:val="Pa2"/>
    <w:basedOn w:val="Default"/>
    <w:next w:val="Default"/>
    <w:uiPriority w:val="99"/>
    <w:rsid w:val="009C400B"/>
    <w:pPr>
      <w:spacing w:line="181" w:lineRule="atLeast"/>
    </w:pPr>
    <w:rPr>
      <w:rFonts w:cstheme="minorBidi"/>
      <w:color w:val="auto"/>
    </w:rPr>
  </w:style>
  <w:style w:type="character" w:customStyle="1" w:styleId="A3">
    <w:name w:val="A3"/>
    <w:uiPriority w:val="99"/>
    <w:rsid w:val="009C400B"/>
    <w:rPr>
      <w:rFonts w:ascii="Avenir LT" w:hAnsi="Avenir LT" w:cs="Avenir LT"/>
      <w:b/>
      <w:bCs/>
      <w:color w:val="000000"/>
      <w:sz w:val="20"/>
      <w:szCs w:val="20"/>
    </w:rPr>
  </w:style>
  <w:style w:type="character" w:customStyle="1" w:styleId="A31">
    <w:name w:val="A31"/>
    <w:uiPriority w:val="99"/>
    <w:rsid w:val="009C400B"/>
    <w:rPr>
      <w:rFonts w:ascii="Avenir LT" w:hAnsi="Avenir LT" w:cs="Avenir LT"/>
      <w:color w:val="000000"/>
      <w:sz w:val="22"/>
      <w:szCs w:val="22"/>
    </w:rPr>
  </w:style>
  <w:style w:type="paragraph" w:customStyle="1" w:styleId="Pa4">
    <w:name w:val="Pa4"/>
    <w:basedOn w:val="Default"/>
    <w:next w:val="Default"/>
    <w:uiPriority w:val="99"/>
    <w:rsid w:val="009C400B"/>
    <w:pPr>
      <w:spacing w:line="181" w:lineRule="atLeast"/>
    </w:pPr>
    <w:rPr>
      <w:rFonts w:cstheme="minorBidi"/>
      <w:color w:val="auto"/>
    </w:rPr>
  </w:style>
  <w:style w:type="character" w:customStyle="1" w:styleId="A29">
    <w:name w:val="A29"/>
    <w:uiPriority w:val="99"/>
    <w:rsid w:val="009C400B"/>
    <w:rPr>
      <w:rFonts w:ascii="SignPainter-HouseScript" w:hAnsi="SignPainter-HouseScript" w:cs="SignPainter-HouseScript"/>
      <w:color w:val="000000"/>
      <w:sz w:val="34"/>
      <w:szCs w:val="34"/>
    </w:rPr>
  </w:style>
  <w:style w:type="paragraph" w:customStyle="1" w:styleId="Pa16">
    <w:name w:val="Pa16"/>
    <w:basedOn w:val="Default"/>
    <w:next w:val="Default"/>
    <w:uiPriority w:val="99"/>
    <w:rsid w:val="009C400B"/>
    <w:pPr>
      <w:spacing w:line="241" w:lineRule="atLeast"/>
    </w:pPr>
    <w:rPr>
      <w:rFonts w:cstheme="minorBidi"/>
      <w:color w:val="auto"/>
    </w:rPr>
  </w:style>
  <w:style w:type="character" w:customStyle="1" w:styleId="A5">
    <w:name w:val="A5"/>
    <w:uiPriority w:val="99"/>
    <w:rsid w:val="009C400B"/>
    <w:rPr>
      <w:rFonts w:cs="Rockwell"/>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9C400B"/>
    <w:pPr>
      <w:autoSpaceDE w:val="0"/>
      <w:autoSpaceDN w:val="0"/>
      <w:adjustRightInd w:val="0"/>
      <w:spacing w:after="0" w:line="240" w:lineRule="auto"/>
    </w:pPr>
    <w:rPr>
      <w:rFonts w:ascii="Rockwell" w:hAnsi="Rockwell" w:cs="Rockwell"/>
      <w:color w:val="000000"/>
      <w:sz w:val="24"/>
      <w:szCs w:val="24"/>
    </w:rPr>
  </w:style>
  <w:style w:type="paragraph" w:customStyle="1" w:styleId="Pa19">
    <w:name w:val="Pa19"/>
    <w:basedOn w:val="Default"/>
    <w:next w:val="Default"/>
    <w:uiPriority w:val="99"/>
    <w:rsid w:val="009C400B"/>
    <w:pPr>
      <w:spacing w:line="601" w:lineRule="atLeast"/>
    </w:pPr>
    <w:rPr>
      <w:rFonts w:cstheme="minorBidi"/>
      <w:color w:val="auto"/>
    </w:rPr>
  </w:style>
  <w:style w:type="character" w:customStyle="1" w:styleId="A30">
    <w:name w:val="A30"/>
    <w:uiPriority w:val="99"/>
    <w:rsid w:val="009C400B"/>
    <w:rPr>
      <w:rFonts w:cs="Rockwell"/>
      <w:color w:val="000000"/>
      <w:sz w:val="37"/>
      <w:szCs w:val="37"/>
    </w:rPr>
  </w:style>
  <w:style w:type="character" w:customStyle="1" w:styleId="A15">
    <w:name w:val="A15"/>
    <w:uiPriority w:val="99"/>
    <w:rsid w:val="009C400B"/>
    <w:rPr>
      <w:rFonts w:cs="Rockwell"/>
      <w:color w:val="000000"/>
      <w:sz w:val="34"/>
      <w:szCs w:val="34"/>
    </w:rPr>
  </w:style>
  <w:style w:type="paragraph" w:customStyle="1" w:styleId="Pa2">
    <w:name w:val="Pa2"/>
    <w:basedOn w:val="Default"/>
    <w:next w:val="Default"/>
    <w:uiPriority w:val="99"/>
    <w:rsid w:val="009C400B"/>
    <w:pPr>
      <w:spacing w:line="181" w:lineRule="atLeast"/>
    </w:pPr>
    <w:rPr>
      <w:rFonts w:cstheme="minorBidi"/>
      <w:color w:val="auto"/>
    </w:rPr>
  </w:style>
  <w:style w:type="character" w:customStyle="1" w:styleId="A3">
    <w:name w:val="A3"/>
    <w:uiPriority w:val="99"/>
    <w:rsid w:val="009C400B"/>
    <w:rPr>
      <w:rFonts w:ascii="Avenir LT" w:hAnsi="Avenir LT" w:cs="Avenir LT"/>
      <w:b/>
      <w:bCs/>
      <w:color w:val="000000"/>
      <w:sz w:val="20"/>
      <w:szCs w:val="20"/>
    </w:rPr>
  </w:style>
  <w:style w:type="character" w:customStyle="1" w:styleId="A31">
    <w:name w:val="A31"/>
    <w:uiPriority w:val="99"/>
    <w:rsid w:val="009C400B"/>
    <w:rPr>
      <w:rFonts w:ascii="Avenir LT" w:hAnsi="Avenir LT" w:cs="Avenir LT"/>
      <w:color w:val="000000"/>
      <w:sz w:val="22"/>
      <w:szCs w:val="22"/>
    </w:rPr>
  </w:style>
  <w:style w:type="paragraph" w:customStyle="1" w:styleId="Pa4">
    <w:name w:val="Pa4"/>
    <w:basedOn w:val="Default"/>
    <w:next w:val="Default"/>
    <w:uiPriority w:val="99"/>
    <w:rsid w:val="009C400B"/>
    <w:pPr>
      <w:spacing w:line="181" w:lineRule="atLeast"/>
    </w:pPr>
    <w:rPr>
      <w:rFonts w:cstheme="minorBidi"/>
      <w:color w:val="auto"/>
    </w:rPr>
  </w:style>
  <w:style w:type="character" w:customStyle="1" w:styleId="A29">
    <w:name w:val="A29"/>
    <w:uiPriority w:val="99"/>
    <w:rsid w:val="009C400B"/>
    <w:rPr>
      <w:rFonts w:ascii="SignPainter-HouseScript" w:hAnsi="SignPainter-HouseScript" w:cs="SignPainter-HouseScript"/>
      <w:color w:val="000000"/>
      <w:sz w:val="34"/>
      <w:szCs w:val="34"/>
    </w:rPr>
  </w:style>
  <w:style w:type="paragraph" w:customStyle="1" w:styleId="Pa16">
    <w:name w:val="Pa16"/>
    <w:basedOn w:val="Default"/>
    <w:next w:val="Default"/>
    <w:uiPriority w:val="99"/>
    <w:rsid w:val="009C400B"/>
    <w:pPr>
      <w:spacing w:line="241" w:lineRule="atLeast"/>
    </w:pPr>
    <w:rPr>
      <w:rFonts w:cstheme="minorBidi"/>
      <w:color w:val="auto"/>
    </w:rPr>
  </w:style>
  <w:style w:type="character" w:customStyle="1" w:styleId="A5">
    <w:name w:val="A5"/>
    <w:uiPriority w:val="99"/>
    <w:rsid w:val="009C400B"/>
    <w:rPr>
      <w:rFonts w:cs="Rockwell"/>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618</Words>
  <Characters>3403</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4013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Poste</dc:creator>
  <cp:lastModifiedBy>Poste</cp:lastModifiedBy>
  <cp:revision>2</cp:revision>
  <dcterms:created xsi:type="dcterms:W3CDTF">2019-11-05T16:14:00Z</dcterms:created>
  <dcterms:modified xsi:type="dcterms:W3CDTF">2019-11-05T16:22:00Z</dcterms:modified>
</cp:coreProperties>
</file>